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5525CB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CF2A82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E7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9319E7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01-1</w:t>
      </w:r>
      <w:r w:rsidR="005525CB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/</w:t>
      </w:r>
      <w:r w:rsidR="005525CB">
        <w:rPr>
          <w:rFonts w:ascii="Times New Roman" w:hAnsi="Times New Roman" w:cs="Times New Roman"/>
          <w:b/>
          <w:sz w:val="28"/>
          <w:szCs w:val="28"/>
        </w:rPr>
        <w:t>5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525CB">
        <w:rPr>
          <w:rFonts w:ascii="Times New Roman" w:hAnsi="Times New Roman" w:cs="Times New Roman"/>
          <w:b/>
          <w:sz w:val="28"/>
          <w:szCs w:val="28"/>
        </w:rPr>
        <w:t>12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9319E7">
        <w:rPr>
          <w:rFonts w:ascii="Times New Roman" w:hAnsi="Times New Roman" w:cs="Times New Roman"/>
          <w:b/>
          <w:sz w:val="28"/>
          <w:szCs w:val="28"/>
        </w:rPr>
        <w:t>2</w:t>
      </w:r>
      <w:r w:rsidR="005525C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CF2A82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CF2A82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4F72">
        <w:rPr>
          <w:rFonts w:ascii="Times New Roman" w:hAnsi="Times New Roman" w:cs="Times New Roman"/>
          <w:sz w:val="28"/>
          <w:szCs w:val="28"/>
        </w:rPr>
        <w:t>Курбского</w:t>
      </w:r>
      <w:r w:rsidRPr="00CF2A82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за 20</w:t>
      </w:r>
      <w:r w:rsidR="001E7BFD">
        <w:rPr>
          <w:rFonts w:ascii="Times New Roman" w:hAnsi="Times New Roman" w:cs="Times New Roman"/>
          <w:sz w:val="28"/>
          <w:szCs w:val="28"/>
        </w:rPr>
        <w:t>2</w:t>
      </w:r>
      <w:r w:rsidR="005525CB">
        <w:rPr>
          <w:rFonts w:ascii="Times New Roman" w:hAnsi="Times New Roman" w:cs="Times New Roman"/>
          <w:sz w:val="28"/>
          <w:szCs w:val="28"/>
        </w:rPr>
        <w:t>1</w:t>
      </w:r>
      <w:r w:rsidRPr="00CF2A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DF3C6C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4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DF3C6C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DF3C6C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A15ECF" w:rsidRPr="00A15ECF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DF3C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DF3C6C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DF3C6C" w:rsidRPr="00DF3C6C">
        <w:rPr>
          <w:rFonts w:ascii="Times New Roman" w:hAnsi="Times New Roman" w:cs="Times New Roman"/>
          <w:sz w:val="28"/>
          <w:szCs w:val="28"/>
        </w:rPr>
        <w:t>Курбского</w:t>
      </w:r>
      <w:r w:rsidR="00AA54F4" w:rsidRPr="00DF3C6C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в поселении на 202</w:t>
      </w:r>
      <w:r w:rsidR="00A15ECF">
        <w:rPr>
          <w:rFonts w:ascii="Times New Roman" w:hAnsi="Times New Roman" w:cs="Times New Roman"/>
          <w:sz w:val="28"/>
          <w:szCs w:val="28"/>
        </w:rPr>
        <w:t>2</w:t>
      </w:r>
      <w:r w:rsidR="00AA54F4" w:rsidRPr="00DF3C6C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A15ECF">
        <w:rPr>
          <w:rFonts w:ascii="Times New Roman" w:hAnsi="Times New Roman" w:cs="Times New Roman"/>
          <w:sz w:val="28"/>
          <w:szCs w:val="28"/>
        </w:rPr>
        <w:t>2</w:t>
      </w:r>
      <w:r w:rsidR="00AA54F4" w:rsidRPr="00DF3C6C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A15ECF" w:rsidRPr="00A15ECF">
        <w:rPr>
          <w:rFonts w:ascii="Times New Roman" w:hAnsi="Times New Roman" w:cs="Times New Roman"/>
          <w:sz w:val="28"/>
          <w:szCs w:val="28"/>
        </w:rPr>
        <w:t>№6 от 06.04.2022</w:t>
      </w:r>
      <w:r w:rsidR="00A15ECF">
        <w:rPr>
          <w:rFonts w:ascii="Times New Roman" w:hAnsi="Times New Roman" w:cs="Times New Roman"/>
          <w:sz w:val="28"/>
          <w:szCs w:val="28"/>
        </w:rPr>
        <w:t xml:space="preserve"> </w:t>
      </w:r>
      <w:r w:rsidR="00A15ECF" w:rsidRPr="00A15ECF">
        <w:rPr>
          <w:rFonts w:ascii="Times New Roman" w:hAnsi="Times New Roman" w:cs="Times New Roman"/>
          <w:sz w:val="28"/>
          <w:szCs w:val="28"/>
        </w:rPr>
        <w:t>г</w:t>
      </w:r>
      <w:r w:rsidR="000122C3" w:rsidRPr="00DF3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DF3C6C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6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DF3C6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A15ECF" w:rsidRPr="00A15ECF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Курбского сельского поселения Ярославского муниципального района Ярославской области от 23.12.2020 №29 «О бюджете Курбского сельского поселения на 2021 год и плановый период 2022 и 2023 годов» (с изменениями), выявление возможных нарушений, недостатков и их последствий</w:t>
      </w:r>
      <w:r w:rsidR="00303E55" w:rsidRPr="00DF3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225A27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225A27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225A27" w:rsidRPr="00225A27">
        <w:rPr>
          <w:rFonts w:ascii="Times New Roman" w:eastAsia="Times New Roman" w:hAnsi="Times New Roman" w:cs="Times New Roman"/>
          <w:sz w:val="28"/>
          <w:szCs w:val="28"/>
        </w:rPr>
        <w:t>08.04.202</w:t>
      </w:r>
      <w:r w:rsidR="00A15EC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A1404" w:rsidRPr="00225A2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55BF9" w:rsidRPr="00225A27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A27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22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225A27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225A27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A15ECF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225A2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225A27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225A2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225A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225A27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225A2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225A27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225A27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225A2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225A27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225A27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225A2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225A27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225A27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225A27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225A27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225A2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225A2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225A27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A15EC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225A27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225A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B14F72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B14F72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225A27" w:rsidTr="005666D5">
        <w:tc>
          <w:tcPr>
            <w:tcW w:w="10031" w:type="dxa"/>
            <w:gridSpan w:val="6"/>
          </w:tcPr>
          <w:p w:rsidR="00B75204" w:rsidRPr="00225A27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225A27" w:rsidTr="008B083A">
        <w:tc>
          <w:tcPr>
            <w:tcW w:w="3085" w:type="dxa"/>
            <w:gridSpan w:val="2"/>
          </w:tcPr>
          <w:p w:rsidR="00500F0A" w:rsidRPr="00225A27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225A27" w:rsidRDefault="00500F0A" w:rsidP="00D407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D40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225A27"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0</w:t>
            </w:r>
            <w:r w:rsidR="00D40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225A27"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D40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225A27"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225A27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225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225A27" w:rsidTr="008B083A">
        <w:tc>
          <w:tcPr>
            <w:tcW w:w="5495" w:type="dxa"/>
            <w:gridSpan w:val="4"/>
          </w:tcPr>
          <w:p w:rsidR="00B75204" w:rsidRPr="00225A27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22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225A27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225A27" w:rsidTr="008B083A">
        <w:tc>
          <w:tcPr>
            <w:tcW w:w="5495" w:type="dxa"/>
            <w:gridSpan w:val="4"/>
          </w:tcPr>
          <w:p w:rsidR="005666D5" w:rsidRPr="00225A27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225A2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225A27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225A27" w:rsidTr="008B083A">
        <w:tc>
          <w:tcPr>
            <w:tcW w:w="5495" w:type="dxa"/>
            <w:gridSpan w:val="4"/>
            <w:vAlign w:val="center"/>
          </w:tcPr>
          <w:p w:rsidR="00D47BDA" w:rsidRPr="00225A27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225A27" w:rsidRDefault="00D407DA" w:rsidP="00D4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4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3374" w:rsidRPr="00225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225A27" w:rsidTr="00F530E1">
        <w:tc>
          <w:tcPr>
            <w:tcW w:w="4077" w:type="dxa"/>
            <w:gridSpan w:val="3"/>
            <w:vAlign w:val="center"/>
          </w:tcPr>
          <w:p w:rsidR="00F530E1" w:rsidRPr="00225A27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225A27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225A27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225A27" w:rsidTr="005666D5">
        <w:tc>
          <w:tcPr>
            <w:tcW w:w="533" w:type="dxa"/>
          </w:tcPr>
          <w:p w:rsidR="00972B92" w:rsidRPr="00225A27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225A27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225A27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225A27" w:rsidTr="005666D5">
        <w:tc>
          <w:tcPr>
            <w:tcW w:w="533" w:type="dxa"/>
          </w:tcPr>
          <w:p w:rsidR="001A43CD" w:rsidRPr="00225A27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225A27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225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225A27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225A27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225A27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225A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225A27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2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225A2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B42252" w:rsidRPr="008E1E46" w:rsidTr="00602573">
        <w:tc>
          <w:tcPr>
            <w:tcW w:w="533" w:type="dxa"/>
          </w:tcPr>
          <w:p w:rsidR="00B42252" w:rsidRPr="008E1E46" w:rsidRDefault="00B42252" w:rsidP="006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B42252" w:rsidRPr="008E1E46" w:rsidRDefault="00B42252" w:rsidP="0060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проведению инвентаризации активов и обязательств:</w:t>
            </w:r>
          </w:p>
          <w:p w:rsidR="00B42252" w:rsidRPr="008E1E46" w:rsidRDefault="00B42252" w:rsidP="0060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5F">
              <w:rPr>
                <w:rFonts w:ascii="Times New Roman" w:hAnsi="Times New Roman" w:cs="Times New Roman"/>
                <w:sz w:val="24"/>
                <w:szCs w:val="24"/>
              </w:rPr>
              <w:t>расхождение в размере кредиторской задолженности на 01.01.2022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5F">
              <w:rPr>
                <w:rFonts w:ascii="Times New Roman" w:hAnsi="Times New Roman" w:cs="Times New Roman"/>
                <w:sz w:val="24"/>
                <w:szCs w:val="24"/>
              </w:rPr>
              <w:t>г. по данным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CC">
              <w:rPr>
                <w:rFonts w:ascii="Times New Roman" w:hAnsi="Times New Roman" w:cs="Times New Roman"/>
                <w:sz w:val="24"/>
                <w:szCs w:val="24"/>
              </w:rPr>
              <w:t>Курбского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и контраген</w:t>
            </w:r>
            <w:r w:rsidR="0023761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252" w:rsidRPr="008E1E46" w:rsidRDefault="00B42252" w:rsidP="006025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b/>
                <w:sz w:val="24"/>
                <w:szCs w:val="24"/>
              </w:rPr>
              <w:t>(п. 2.4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B42252" w:rsidRPr="008E1E46" w:rsidRDefault="00B42252" w:rsidP="006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42252" w:rsidRPr="008E1E46" w:rsidRDefault="00237613" w:rsidP="006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E3391" w:rsidRPr="0045002C" w:rsidTr="005666D5">
        <w:tc>
          <w:tcPr>
            <w:tcW w:w="533" w:type="dxa"/>
          </w:tcPr>
          <w:p w:rsidR="00DE3391" w:rsidRPr="0045002C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45002C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45002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45002C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45002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45002C" w:rsidTr="005666D5">
        <w:tc>
          <w:tcPr>
            <w:tcW w:w="533" w:type="dxa"/>
          </w:tcPr>
          <w:p w:rsidR="000D0D8F" w:rsidRPr="0045002C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45002C" w:rsidRDefault="00026476" w:rsidP="00CE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45002C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45002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5002C" w:rsidTr="005666D5">
        <w:tc>
          <w:tcPr>
            <w:tcW w:w="533" w:type="dxa"/>
          </w:tcPr>
          <w:p w:rsidR="00DC4F71" w:rsidRPr="0045002C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B2FA6" w:rsidRDefault="00EB26FE" w:rsidP="0045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45002C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</w:t>
            </w:r>
          </w:p>
          <w:p w:rsidR="00DB2FA6" w:rsidRDefault="00DB2FA6" w:rsidP="0045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71" w:rsidRPr="0045002C" w:rsidRDefault="00670741" w:rsidP="0045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45002C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45002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DD3065" w:rsidTr="005666D5">
        <w:tc>
          <w:tcPr>
            <w:tcW w:w="533" w:type="dxa"/>
          </w:tcPr>
          <w:p w:rsidR="0056046D" w:rsidRPr="00DD3065" w:rsidRDefault="00B02648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4961" w:rsidRPr="00DD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DD3065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65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903F62" w:rsidRP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99,7%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8 334,9 тыс.руб. (102,2% к уточненному плану), по безвозмездным поступлениям – 22 470,8 тыс.руб. или 98,8% к уточненному плану.</w:t>
            </w:r>
          </w:p>
          <w:p w:rsidR="00DD3065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56,5% от общего объема фактически поступивших налоговых и неналоговых доходов.</w:t>
            </w:r>
          </w:p>
          <w:p w:rsidR="00903F62" w:rsidRP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Наибольшее неисполнение в абсолютной сумме из налоговых и неналоговых доходов бюджета поселения наблюдается:</w:t>
            </w:r>
          </w:p>
          <w:p w:rsidR="00903F62" w:rsidRP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- по налогу на доходы физических лиц с доходов, источником которых является налоговый агент  КБК 10102010011000110 – 61,8 тыс.руб. в связи с неоплатой плательщиками;</w:t>
            </w:r>
          </w:p>
          <w:p w:rsidR="00903F62" w:rsidRP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КБК 10601030101000110 – неисполнение 38,2 тыс.руб. в связи с неоплатой плательщиками.</w:t>
            </w:r>
          </w:p>
          <w:p w:rsidR="00903F62" w:rsidRPr="00903F62" w:rsidRDefault="00E0555E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3F62" w:rsidRPr="00903F62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от других бюджетов бюджетной системы РФ составили менее 95% от плановых назначений по доходам по межбюджетным трансфертам, передаваемым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(КБК 20240014100000150) – неисполнение 214,1 тыс.руб. в связи с отсутствием потребности в расходах на содержание дорог из-за благоприятных погодных условий.</w:t>
            </w:r>
          </w:p>
          <w:p w:rsid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95,4% от уточненных плановых бюджетных ассигнований, не исполнено бюджетных назначений в объеме 1 510,8 тыс.руб.</w:t>
            </w:r>
          </w:p>
          <w:p w:rsidR="00903F62" w:rsidRPr="00903F62" w:rsidRDefault="00E0555E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F62" w:rsidRPr="00903F62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составило менее 95% (наибольшие значения в абсолютной сумме):</w:t>
            </w:r>
          </w:p>
          <w:p w:rsidR="00903F62" w:rsidRP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- по ремонту и содержанию автомобильных дорог (КБК  0409 2410110340) неисполнение 211,4 тыс.руб. - образование экономии по содержанию автомобильных дорог (расчистке дорог от снега) в связи с погодными условиями;</w:t>
            </w:r>
          </w:p>
          <w:p w:rsidR="00903F62" w:rsidRP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 xml:space="preserve">- по ВЦП Администрации Курбского сельского 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 части мероприятий по бесперебойной работе систем жизнеобеспечения и обеспечение населения коммунальными услугами (КБК 0502 2130347140) неисполнение 114,0 тыс.руб. в связи с несвоевременным предоставлением контрагентами документов для оплаты</w:t>
            </w:r>
            <w:r w:rsidR="00E05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кредиторской задолженности в размере 82,4 тыс.руб.;</w:t>
            </w:r>
          </w:p>
          <w:p w:rsidR="00903F62" w:rsidRPr="00DD3065" w:rsidRDefault="00903F62" w:rsidP="00E0555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 xml:space="preserve">- по ВЦП Администрации Курбского </w:t>
            </w:r>
            <w:r w:rsidR="00E055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мероприятий по уличному освещению территории поселения (КБК 0503 2130247130) неисполнение 400,6 тыс.руб. в связи с образованием экономии (замена ламп на энергосберегающие, сохранение ресурсоснабжающей организацией тарифа на прежнем уровне, отключение электроэнергии в летний период).</w:t>
            </w:r>
          </w:p>
        </w:tc>
      </w:tr>
      <w:tr w:rsidR="00E40FFD" w:rsidRPr="008473E6" w:rsidTr="005666D5">
        <w:tc>
          <w:tcPr>
            <w:tcW w:w="533" w:type="dxa"/>
          </w:tcPr>
          <w:p w:rsidR="00E40FFD" w:rsidRPr="008473E6" w:rsidRDefault="00B02648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4961" w:rsidRPr="0084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E40FFD" w:rsidRPr="008473E6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E6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DD3065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99,3% занимает задолженность по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р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асчеты по поступлениям текущего характера от других бюджетов бюджетной системы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01.01.2022 г. в размере 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35 601,8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903F62" w:rsidRDefault="00903F62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дебиторская задолженность по сравнению с предыдущим годом увеличилась на 9</w:t>
            </w:r>
            <w:r w:rsidR="00E055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3F62">
              <w:rPr>
                <w:rFonts w:ascii="Times New Roman" w:hAnsi="Times New Roman" w:cs="Times New Roman"/>
                <w:sz w:val="24"/>
                <w:szCs w:val="24"/>
              </w:rPr>
              <w:t>904,6 тыс.руб. или на 32,0%.</w:t>
            </w:r>
          </w:p>
          <w:p w:rsidR="00903F62" w:rsidRDefault="00B35C89" w:rsidP="00903F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9">
              <w:rPr>
                <w:rFonts w:ascii="Times New Roman" w:hAnsi="Times New Roman" w:cs="Times New Roman"/>
                <w:sz w:val="24"/>
                <w:szCs w:val="24"/>
              </w:rPr>
              <w:t>К просроченной задолженности отнесена вся задолженность по земельному налогу и налогу на имущество физических лиц, которая на 01.01.2022г. составляет 4 981,4 тыс.руб.</w:t>
            </w:r>
          </w:p>
          <w:p w:rsidR="005D6C87" w:rsidRPr="005D6C87" w:rsidRDefault="005D6C87" w:rsidP="005D6C8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C87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01.01.2022г. составил 2 568,9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6C87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кредиторская задолженность по сравнению с предыдущим годом увеличилась на 101,2 тыс.руб. или на 4,1%.</w:t>
            </w:r>
          </w:p>
          <w:p w:rsidR="005D6C87" w:rsidRPr="005D6C87" w:rsidRDefault="005D6C87" w:rsidP="005D6C8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7">
              <w:rPr>
                <w:rFonts w:ascii="Times New Roman" w:hAnsi="Times New Roman" w:cs="Times New Roman"/>
                <w:sz w:val="24"/>
                <w:szCs w:val="24"/>
              </w:rPr>
              <w:t>Основную долю (95,4%) кредиторской задолженности на 01.01.2022г. составляет задолженность по счету 1 205 00 «Расчеты по доходам» в размере 2 451,2 тыс.руб.</w:t>
            </w:r>
          </w:p>
          <w:p w:rsidR="00B35C89" w:rsidRPr="008473E6" w:rsidRDefault="005D6C87" w:rsidP="005D6C8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7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01.01.2021г. и на 01.01.2022г. отсутствует.</w:t>
            </w:r>
          </w:p>
        </w:tc>
      </w:tr>
      <w:tr w:rsidR="00384805" w:rsidRPr="008473E6" w:rsidTr="005666D5">
        <w:tc>
          <w:tcPr>
            <w:tcW w:w="10031" w:type="dxa"/>
            <w:gridSpan w:val="6"/>
          </w:tcPr>
          <w:p w:rsidR="00384805" w:rsidRPr="008473E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8473E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8473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14F72" w:rsidTr="005666D5">
        <w:tc>
          <w:tcPr>
            <w:tcW w:w="10031" w:type="dxa"/>
            <w:gridSpan w:val="6"/>
          </w:tcPr>
          <w:p w:rsidR="00B02648" w:rsidRPr="00B02648" w:rsidRDefault="00B02648" w:rsidP="00B02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648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бюджетная отчетность удовлетворяет нормативным требованиям составления и представления и отражает достоверную во всех существенных отношениях информацию.</w:t>
            </w:r>
          </w:p>
          <w:p w:rsidR="007C0D2A" w:rsidRPr="00B02648" w:rsidRDefault="00B02648" w:rsidP="00B02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2648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наличии рисков искажения отдельных показателей годовой бюджетной отчетности за 2021 год.</w:t>
            </w:r>
          </w:p>
        </w:tc>
      </w:tr>
    </w:tbl>
    <w:p w:rsidR="00D717A1" w:rsidRPr="00005845" w:rsidRDefault="00D717A1" w:rsidP="00D717A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05845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005845">
        <w:rPr>
          <w:rFonts w:ascii="Times New Roman" w:hAnsi="Times New Roman" w:cs="Times New Roman"/>
          <w:b/>
          <w:sz w:val="28"/>
          <w:szCs w:val="24"/>
        </w:rPr>
        <w:t>. Сведения о принятых мерах по реализации материалов проверки:</w:t>
      </w:r>
    </w:p>
    <w:p w:rsidR="0035403C" w:rsidRPr="00B35C89" w:rsidRDefault="0035403C" w:rsidP="0035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Контрольно-счетной палатой ЯМР даны рекомендации </w:t>
      </w:r>
      <w:r w:rsidR="00B35C89" w:rsidRPr="00B35C89">
        <w:rPr>
          <w:rFonts w:ascii="Times New Roman" w:hAnsi="Times New Roman" w:cs="Times New Roman"/>
          <w:sz w:val="28"/>
          <w:szCs w:val="28"/>
        </w:rPr>
        <w:t>усилить контроль за обоснованностью авансовых платежей по платежным документам</w:t>
      </w:r>
      <w:r w:rsidRPr="00B35C89">
        <w:rPr>
          <w:rFonts w:ascii="Times New Roman" w:hAnsi="Times New Roman" w:cs="Times New Roman"/>
          <w:sz w:val="28"/>
          <w:szCs w:val="28"/>
        </w:rPr>
        <w:t>.</w:t>
      </w: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C72F1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91" w:rsidRDefault="001B5891" w:rsidP="004110DA">
      <w:pPr>
        <w:spacing w:after="0" w:line="240" w:lineRule="auto"/>
      </w:pPr>
      <w:r>
        <w:separator/>
      </w:r>
    </w:p>
  </w:endnote>
  <w:endnote w:type="continuationSeparator" w:id="0">
    <w:p w:rsidR="001B5891" w:rsidRDefault="001B589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4D67BD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DB2F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91" w:rsidRDefault="001B5891" w:rsidP="004110DA">
      <w:pPr>
        <w:spacing w:after="0" w:line="240" w:lineRule="auto"/>
      </w:pPr>
      <w:r>
        <w:separator/>
      </w:r>
    </w:p>
  </w:footnote>
  <w:footnote w:type="continuationSeparator" w:id="0">
    <w:p w:rsidR="001B5891" w:rsidRDefault="001B5891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5845"/>
    <w:rsid w:val="00006C54"/>
    <w:rsid w:val="000076E9"/>
    <w:rsid w:val="000122C3"/>
    <w:rsid w:val="00012446"/>
    <w:rsid w:val="00012FD2"/>
    <w:rsid w:val="00021A95"/>
    <w:rsid w:val="00026476"/>
    <w:rsid w:val="00035F43"/>
    <w:rsid w:val="0005617C"/>
    <w:rsid w:val="000726F2"/>
    <w:rsid w:val="00075546"/>
    <w:rsid w:val="00086C42"/>
    <w:rsid w:val="00090A1C"/>
    <w:rsid w:val="0009785C"/>
    <w:rsid w:val="000B0696"/>
    <w:rsid w:val="000B2415"/>
    <w:rsid w:val="000D0D8F"/>
    <w:rsid w:val="000D2D5B"/>
    <w:rsid w:val="000F5EE3"/>
    <w:rsid w:val="000F738C"/>
    <w:rsid w:val="0010541F"/>
    <w:rsid w:val="00106F38"/>
    <w:rsid w:val="00107137"/>
    <w:rsid w:val="00111D1B"/>
    <w:rsid w:val="00114C7B"/>
    <w:rsid w:val="0012409C"/>
    <w:rsid w:val="00124460"/>
    <w:rsid w:val="00127ED1"/>
    <w:rsid w:val="00135B1F"/>
    <w:rsid w:val="001362BE"/>
    <w:rsid w:val="00143D13"/>
    <w:rsid w:val="0014556A"/>
    <w:rsid w:val="001537E0"/>
    <w:rsid w:val="001562CE"/>
    <w:rsid w:val="0016272B"/>
    <w:rsid w:val="00166394"/>
    <w:rsid w:val="00171465"/>
    <w:rsid w:val="00175D1D"/>
    <w:rsid w:val="00177EFA"/>
    <w:rsid w:val="00180D22"/>
    <w:rsid w:val="001820FC"/>
    <w:rsid w:val="00182E1F"/>
    <w:rsid w:val="00182F3A"/>
    <w:rsid w:val="001845EC"/>
    <w:rsid w:val="0018642B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B5891"/>
    <w:rsid w:val="001C22AF"/>
    <w:rsid w:val="001C6C25"/>
    <w:rsid w:val="001D3374"/>
    <w:rsid w:val="001E7BFD"/>
    <w:rsid w:val="002043C0"/>
    <w:rsid w:val="00205D9C"/>
    <w:rsid w:val="00210227"/>
    <w:rsid w:val="0021547B"/>
    <w:rsid w:val="00217848"/>
    <w:rsid w:val="00222DBB"/>
    <w:rsid w:val="00225A27"/>
    <w:rsid w:val="0023445D"/>
    <w:rsid w:val="00234961"/>
    <w:rsid w:val="00234D9F"/>
    <w:rsid w:val="00237613"/>
    <w:rsid w:val="00241B4D"/>
    <w:rsid w:val="00250323"/>
    <w:rsid w:val="0025313B"/>
    <w:rsid w:val="00265928"/>
    <w:rsid w:val="00266AF4"/>
    <w:rsid w:val="00272CA6"/>
    <w:rsid w:val="00274A57"/>
    <w:rsid w:val="002765BF"/>
    <w:rsid w:val="002A2839"/>
    <w:rsid w:val="002A2968"/>
    <w:rsid w:val="002C2534"/>
    <w:rsid w:val="002D44E7"/>
    <w:rsid w:val="002D4AAE"/>
    <w:rsid w:val="002D5D28"/>
    <w:rsid w:val="002D7F2C"/>
    <w:rsid w:val="002E68EF"/>
    <w:rsid w:val="00301C97"/>
    <w:rsid w:val="00303E55"/>
    <w:rsid w:val="0031143C"/>
    <w:rsid w:val="003132C6"/>
    <w:rsid w:val="00323CB0"/>
    <w:rsid w:val="00325296"/>
    <w:rsid w:val="0032759F"/>
    <w:rsid w:val="00342606"/>
    <w:rsid w:val="003476B9"/>
    <w:rsid w:val="0035403C"/>
    <w:rsid w:val="00355BF9"/>
    <w:rsid w:val="003576D0"/>
    <w:rsid w:val="003607E4"/>
    <w:rsid w:val="00362A34"/>
    <w:rsid w:val="00367CD6"/>
    <w:rsid w:val="00380C1D"/>
    <w:rsid w:val="00383844"/>
    <w:rsid w:val="00384805"/>
    <w:rsid w:val="00390AEA"/>
    <w:rsid w:val="003922D2"/>
    <w:rsid w:val="003A008F"/>
    <w:rsid w:val="003A02CD"/>
    <w:rsid w:val="003A12D0"/>
    <w:rsid w:val="003A1404"/>
    <w:rsid w:val="003A1BB0"/>
    <w:rsid w:val="003B2D3A"/>
    <w:rsid w:val="003B3095"/>
    <w:rsid w:val="003B69CC"/>
    <w:rsid w:val="003C49F4"/>
    <w:rsid w:val="003D0B8E"/>
    <w:rsid w:val="003D2E58"/>
    <w:rsid w:val="003E7A98"/>
    <w:rsid w:val="003F4033"/>
    <w:rsid w:val="003F79D4"/>
    <w:rsid w:val="00401C89"/>
    <w:rsid w:val="00403F85"/>
    <w:rsid w:val="00407AE1"/>
    <w:rsid w:val="0041078D"/>
    <w:rsid w:val="004110DA"/>
    <w:rsid w:val="004176AD"/>
    <w:rsid w:val="00424DBF"/>
    <w:rsid w:val="00425BC7"/>
    <w:rsid w:val="0043063E"/>
    <w:rsid w:val="0043110E"/>
    <w:rsid w:val="004340AA"/>
    <w:rsid w:val="00437B78"/>
    <w:rsid w:val="00445AE6"/>
    <w:rsid w:val="00446586"/>
    <w:rsid w:val="0045002C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7BD"/>
    <w:rsid w:val="004D6BC8"/>
    <w:rsid w:val="004E19BE"/>
    <w:rsid w:val="004E1EAD"/>
    <w:rsid w:val="00500F0A"/>
    <w:rsid w:val="00503FE0"/>
    <w:rsid w:val="00507501"/>
    <w:rsid w:val="00507D49"/>
    <w:rsid w:val="00521B3C"/>
    <w:rsid w:val="00525945"/>
    <w:rsid w:val="00530FFD"/>
    <w:rsid w:val="00534D9E"/>
    <w:rsid w:val="00540C34"/>
    <w:rsid w:val="0054118E"/>
    <w:rsid w:val="0055199F"/>
    <w:rsid w:val="005525CB"/>
    <w:rsid w:val="00554D3C"/>
    <w:rsid w:val="0056046D"/>
    <w:rsid w:val="00566436"/>
    <w:rsid w:val="005666D5"/>
    <w:rsid w:val="00574C44"/>
    <w:rsid w:val="00580F93"/>
    <w:rsid w:val="00581BB7"/>
    <w:rsid w:val="005933B9"/>
    <w:rsid w:val="005B265D"/>
    <w:rsid w:val="005B6196"/>
    <w:rsid w:val="005C1252"/>
    <w:rsid w:val="005D6399"/>
    <w:rsid w:val="005D6C87"/>
    <w:rsid w:val="005E3DD1"/>
    <w:rsid w:val="005E7C85"/>
    <w:rsid w:val="005F2715"/>
    <w:rsid w:val="00604893"/>
    <w:rsid w:val="006058B1"/>
    <w:rsid w:val="00610E32"/>
    <w:rsid w:val="006113C5"/>
    <w:rsid w:val="0062098F"/>
    <w:rsid w:val="00622D11"/>
    <w:rsid w:val="00624E9F"/>
    <w:rsid w:val="0064594C"/>
    <w:rsid w:val="006479D4"/>
    <w:rsid w:val="006577A7"/>
    <w:rsid w:val="00660DC5"/>
    <w:rsid w:val="00667913"/>
    <w:rsid w:val="00670741"/>
    <w:rsid w:val="006743E7"/>
    <w:rsid w:val="0068057A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4F71"/>
    <w:rsid w:val="006D5299"/>
    <w:rsid w:val="00703FDA"/>
    <w:rsid w:val="00704B42"/>
    <w:rsid w:val="00705283"/>
    <w:rsid w:val="00716902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71FAF"/>
    <w:rsid w:val="00780AA5"/>
    <w:rsid w:val="00781358"/>
    <w:rsid w:val="00781C00"/>
    <w:rsid w:val="00783003"/>
    <w:rsid w:val="00786B3F"/>
    <w:rsid w:val="007915DA"/>
    <w:rsid w:val="00791EDC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11592"/>
    <w:rsid w:val="00817A23"/>
    <w:rsid w:val="00817CB9"/>
    <w:rsid w:val="008200B6"/>
    <w:rsid w:val="008218E8"/>
    <w:rsid w:val="008223E3"/>
    <w:rsid w:val="008315FB"/>
    <w:rsid w:val="008422AB"/>
    <w:rsid w:val="00842334"/>
    <w:rsid w:val="008473E6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D084D"/>
    <w:rsid w:val="008D14E0"/>
    <w:rsid w:val="008D4415"/>
    <w:rsid w:val="008E760A"/>
    <w:rsid w:val="008F6337"/>
    <w:rsid w:val="00903F62"/>
    <w:rsid w:val="0090424B"/>
    <w:rsid w:val="00906173"/>
    <w:rsid w:val="00917394"/>
    <w:rsid w:val="00922400"/>
    <w:rsid w:val="009319AA"/>
    <w:rsid w:val="009319E7"/>
    <w:rsid w:val="0093441E"/>
    <w:rsid w:val="009345DF"/>
    <w:rsid w:val="00935DEE"/>
    <w:rsid w:val="009403DC"/>
    <w:rsid w:val="0094798F"/>
    <w:rsid w:val="0095238A"/>
    <w:rsid w:val="0095530A"/>
    <w:rsid w:val="009579BD"/>
    <w:rsid w:val="00964D90"/>
    <w:rsid w:val="009657BD"/>
    <w:rsid w:val="009727D4"/>
    <w:rsid w:val="00972B92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7FE7"/>
    <w:rsid w:val="00A149D3"/>
    <w:rsid w:val="00A1570D"/>
    <w:rsid w:val="00A15ECF"/>
    <w:rsid w:val="00A2201D"/>
    <w:rsid w:val="00A240A5"/>
    <w:rsid w:val="00A26ACB"/>
    <w:rsid w:val="00A315B9"/>
    <w:rsid w:val="00A33315"/>
    <w:rsid w:val="00A3761A"/>
    <w:rsid w:val="00A44DB0"/>
    <w:rsid w:val="00A5608E"/>
    <w:rsid w:val="00A63A73"/>
    <w:rsid w:val="00A73225"/>
    <w:rsid w:val="00A84D49"/>
    <w:rsid w:val="00A90770"/>
    <w:rsid w:val="00A9418D"/>
    <w:rsid w:val="00AA01CE"/>
    <w:rsid w:val="00AA54F4"/>
    <w:rsid w:val="00AA670E"/>
    <w:rsid w:val="00AD0DDC"/>
    <w:rsid w:val="00AE6B4F"/>
    <w:rsid w:val="00AF33B8"/>
    <w:rsid w:val="00AF5BCB"/>
    <w:rsid w:val="00AF6CFF"/>
    <w:rsid w:val="00AF7896"/>
    <w:rsid w:val="00B02648"/>
    <w:rsid w:val="00B028CE"/>
    <w:rsid w:val="00B07C1B"/>
    <w:rsid w:val="00B11DB9"/>
    <w:rsid w:val="00B12A15"/>
    <w:rsid w:val="00B14F72"/>
    <w:rsid w:val="00B17EEB"/>
    <w:rsid w:val="00B211A0"/>
    <w:rsid w:val="00B3576E"/>
    <w:rsid w:val="00B35C89"/>
    <w:rsid w:val="00B42173"/>
    <w:rsid w:val="00B42252"/>
    <w:rsid w:val="00B50C77"/>
    <w:rsid w:val="00B55B76"/>
    <w:rsid w:val="00B56791"/>
    <w:rsid w:val="00B61157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5677"/>
    <w:rsid w:val="00BF3FDD"/>
    <w:rsid w:val="00C02A07"/>
    <w:rsid w:val="00C063BF"/>
    <w:rsid w:val="00C175C5"/>
    <w:rsid w:val="00C20C9D"/>
    <w:rsid w:val="00C2244F"/>
    <w:rsid w:val="00C23A9D"/>
    <w:rsid w:val="00C25749"/>
    <w:rsid w:val="00C275E4"/>
    <w:rsid w:val="00C342AE"/>
    <w:rsid w:val="00C3775B"/>
    <w:rsid w:val="00C53E35"/>
    <w:rsid w:val="00C60E91"/>
    <w:rsid w:val="00C613C5"/>
    <w:rsid w:val="00C61D80"/>
    <w:rsid w:val="00C72F13"/>
    <w:rsid w:val="00C734ED"/>
    <w:rsid w:val="00C756AD"/>
    <w:rsid w:val="00C947A4"/>
    <w:rsid w:val="00CB2B06"/>
    <w:rsid w:val="00CB42F0"/>
    <w:rsid w:val="00CB6458"/>
    <w:rsid w:val="00CC2232"/>
    <w:rsid w:val="00CC751A"/>
    <w:rsid w:val="00CE1258"/>
    <w:rsid w:val="00CE5B7C"/>
    <w:rsid w:val="00CE7D6B"/>
    <w:rsid w:val="00CF2A82"/>
    <w:rsid w:val="00CF7A53"/>
    <w:rsid w:val="00D11639"/>
    <w:rsid w:val="00D13391"/>
    <w:rsid w:val="00D2027A"/>
    <w:rsid w:val="00D228ED"/>
    <w:rsid w:val="00D265D8"/>
    <w:rsid w:val="00D36B3A"/>
    <w:rsid w:val="00D407DA"/>
    <w:rsid w:val="00D47BDA"/>
    <w:rsid w:val="00D53228"/>
    <w:rsid w:val="00D53BB4"/>
    <w:rsid w:val="00D574D7"/>
    <w:rsid w:val="00D63F3B"/>
    <w:rsid w:val="00D67E18"/>
    <w:rsid w:val="00D717A1"/>
    <w:rsid w:val="00D7739C"/>
    <w:rsid w:val="00D80260"/>
    <w:rsid w:val="00D87E13"/>
    <w:rsid w:val="00DB2FA6"/>
    <w:rsid w:val="00DC1899"/>
    <w:rsid w:val="00DC4F71"/>
    <w:rsid w:val="00DD093F"/>
    <w:rsid w:val="00DD3065"/>
    <w:rsid w:val="00DD5210"/>
    <w:rsid w:val="00DD734B"/>
    <w:rsid w:val="00DE3391"/>
    <w:rsid w:val="00DF027F"/>
    <w:rsid w:val="00DF083D"/>
    <w:rsid w:val="00DF1001"/>
    <w:rsid w:val="00DF1D0D"/>
    <w:rsid w:val="00DF296F"/>
    <w:rsid w:val="00DF2D5C"/>
    <w:rsid w:val="00DF3C6C"/>
    <w:rsid w:val="00DF512F"/>
    <w:rsid w:val="00E03547"/>
    <w:rsid w:val="00E0555E"/>
    <w:rsid w:val="00E12C55"/>
    <w:rsid w:val="00E13DF6"/>
    <w:rsid w:val="00E25CEA"/>
    <w:rsid w:val="00E278A0"/>
    <w:rsid w:val="00E36558"/>
    <w:rsid w:val="00E36D16"/>
    <w:rsid w:val="00E40FFD"/>
    <w:rsid w:val="00E417E9"/>
    <w:rsid w:val="00E45EBA"/>
    <w:rsid w:val="00E461E2"/>
    <w:rsid w:val="00E46D3B"/>
    <w:rsid w:val="00E57969"/>
    <w:rsid w:val="00E62CD2"/>
    <w:rsid w:val="00E62E46"/>
    <w:rsid w:val="00E70217"/>
    <w:rsid w:val="00E739CE"/>
    <w:rsid w:val="00E75DEB"/>
    <w:rsid w:val="00E77D5F"/>
    <w:rsid w:val="00EA1DF7"/>
    <w:rsid w:val="00EA62AA"/>
    <w:rsid w:val="00EA775A"/>
    <w:rsid w:val="00EB26FE"/>
    <w:rsid w:val="00EB6414"/>
    <w:rsid w:val="00EC21D5"/>
    <w:rsid w:val="00EC3D10"/>
    <w:rsid w:val="00ED46AA"/>
    <w:rsid w:val="00ED7907"/>
    <w:rsid w:val="00EE2C4E"/>
    <w:rsid w:val="00EE4CDA"/>
    <w:rsid w:val="00EE50DF"/>
    <w:rsid w:val="00EF704B"/>
    <w:rsid w:val="00F01021"/>
    <w:rsid w:val="00F03C5E"/>
    <w:rsid w:val="00F067EB"/>
    <w:rsid w:val="00F122C8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562D"/>
    <w:rsid w:val="00F90FD5"/>
    <w:rsid w:val="00FA5C88"/>
    <w:rsid w:val="00FA6EE8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7A9-93AD-4C57-A40E-8D8ADC92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721</cp:revision>
  <cp:lastPrinted>2019-05-13T10:30:00Z</cp:lastPrinted>
  <dcterms:created xsi:type="dcterms:W3CDTF">2019-02-18T10:59:00Z</dcterms:created>
  <dcterms:modified xsi:type="dcterms:W3CDTF">2022-06-27T09:59:00Z</dcterms:modified>
</cp:coreProperties>
</file>